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C7F" w:rsidRDefault="001F0C7F" w:rsidP="001F0C7F">
      <w:pPr>
        <w:ind w:left="567"/>
        <w:rPr>
          <w:noProof/>
          <w:lang w:val="ro-RO" w:eastAsia="ro-RO"/>
        </w:rPr>
      </w:pPr>
    </w:p>
    <w:p w:rsidR="001F0C7F" w:rsidRDefault="001F0C7F" w:rsidP="001F0C7F">
      <w:pPr>
        <w:ind w:left="567"/>
        <w:rPr>
          <w:noProof/>
          <w:lang w:val="ro-RO" w:eastAsia="ro-RO"/>
        </w:rPr>
      </w:pPr>
    </w:p>
    <w:p w:rsidR="001F0C7F" w:rsidRDefault="001F0C7F" w:rsidP="001F0C7F">
      <w:pPr>
        <w:ind w:left="567"/>
        <w:rPr>
          <w:noProof/>
          <w:lang w:val="ro-RO" w:eastAsia="ro-RO"/>
        </w:rPr>
      </w:pPr>
    </w:p>
    <w:p w:rsidR="001F0C7F" w:rsidRDefault="001F0C7F" w:rsidP="001F0C7F">
      <w:pPr>
        <w:ind w:left="567"/>
        <w:rPr>
          <w:noProof/>
          <w:lang w:val="ro-RO" w:eastAsia="ro-RO"/>
        </w:rPr>
      </w:pPr>
    </w:p>
    <w:p w:rsidR="001F0C7F" w:rsidRDefault="001F0C7F" w:rsidP="001F0C7F">
      <w:pPr>
        <w:ind w:leftChars="236" w:left="566"/>
        <w:jc w:val="right"/>
        <w:rPr>
          <w:rFonts w:ascii="Trebuchet MS" w:hAnsi="Trebuchet MS"/>
          <w:noProof/>
          <w:lang w:val="ro-RO" w:eastAsia="ro-RO"/>
        </w:rPr>
      </w:pPr>
      <w:r>
        <w:rPr>
          <w:rFonts w:ascii="Trebuchet MS" w:hAnsi="Trebuchet MS"/>
          <w:noProof/>
          <w:lang w:val="ro-RO" w:eastAsia="ro-RO"/>
        </w:rPr>
        <w:t xml:space="preserve">         </w:t>
      </w:r>
      <w:r>
        <w:rPr>
          <w:rFonts w:ascii="Trebuchet MS" w:hAnsi="Trebuchet MS"/>
          <w:noProof/>
          <w:lang w:val="ro-RO" w:eastAsia="ro-RO"/>
        </w:rPr>
        <w:tab/>
      </w:r>
    </w:p>
    <w:p w:rsidR="001F0C7F" w:rsidRPr="00692590" w:rsidRDefault="001F0C7F" w:rsidP="001F0C7F">
      <w:pPr>
        <w:ind w:leftChars="236" w:left="566"/>
        <w:jc w:val="center"/>
        <w:rPr>
          <w:rFonts w:ascii="Trebuchet MS" w:hAnsi="Trebuchet MS"/>
          <w:b/>
          <w:noProof/>
          <w:sz w:val="28"/>
          <w:szCs w:val="28"/>
          <w:lang w:val="ro-RO" w:eastAsia="ro-RO"/>
        </w:rPr>
      </w:pPr>
      <w:r>
        <w:rPr>
          <w:rFonts w:ascii="Trebuchet MS" w:hAnsi="Trebuchet MS"/>
          <w:noProof/>
          <w:lang w:val="ro-RO" w:eastAsia="ro-RO"/>
        </w:rPr>
        <w:t xml:space="preserve">                                                                                               </w:t>
      </w:r>
      <w:r w:rsidRPr="00692590">
        <w:rPr>
          <w:rFonts w:ascii="Trebuchet MS" w:hAnsi="Trebuchet MS"/>
          <w:b/>
          <w:noProof/>
          <w:sz w:val="28"/>
          <w:szCs w:val="28"/>
          <w:lang w:val="ro-RO" w:eastAsia="ro-RO"/>
        </w:rPr>
        <w:t>03.01.2017</w:t>
      </w:r>
    </w:p>
    <w:p w:rsidR="001F0C7F" w:rsidRDefault="001F0C7F" w:rsidP="001F0C7F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noProof/>
          <w:lang w:val="ro-RO" w:eastAsia="ro-RO"/>
        </w:rPr>
      </w:pPr>
    </w:p>
    <w:p w:rsidR="001F0C7F" w:rsidRDefault="001F0C7F" w:rsidP="001F0C7F">
      <w:pPr>
        <w:autoSpaceDE w:val="0"/>
        <w:autoSpaceDN w:val="0"/>
        <w:adjustRightInd w:val="0"/>
        <w:ind w:firstLine="708"/>
        <w:jc w:val="center"/>
        <w:rPr>
          <w:rFonts w:ascii="Trebuchet MS" w:hAnsi="Trebuchet MS"/>
          <w:b/>
          <w:noProof/>
          <w:sz w:val="28"/>
          <w:szCs w:val="28"/>
          <w:lang w:val="ro-RO" w:eastAsia="ro-RO"/>
        </w:rPr>
      </w:pPr>
    </w:p>
    <w:p w:rsidR="001F0C7F" w:rsidRPr="001F0C7F" w:rsidRDefault="001F0C7F" w:rsidP="001F0C7F">
      <w:pPr>
        <w:autoSpaceDE w:val="0"/>
        <w:autoSpaceDN w:val="0"/>
        <w:adjustRightInd w:val="0"/>
        <w:ind w:firstLine="708"/>
        <w:jc w:val="center"/>
        <w:rPr>
          <w:rFonts w:ascii="Trebuchet MS" w:hAnsi="Trebuchet MS"/>
          <w:b/>
          <w:noProof/>
          <w:sz w:val="28"/>
          <w:szCs w:val="28"/>
          <w:lang w:val="ro-RO" w:eastAsia="ro-RO"/>
        </w:rPr>
      </w:pPr>
      <w:r w:rsidRPr="001F0C7F">
        <w:rPr>
          <w:rFonts w:ascii="Trebuchet MS" w:hAnsi="Trebuchet MS"/>
          <w:b/>
          <w:noProof/>
          <w:sz w:val="28"/>
          <w:szCs w:val="28"/>
          <w:lang w:val="ro-RO" w:eastAsia="ro-RO"/>
        </w:rPr>
        <w:t>COMUNICAT</w:t>
      </w:r>
    </w:p>
    <w:p w:rsidR="001F0C7F" w:rsidRPr="001F0C7F" w:rsidRDefault="001F0C7F" w:rsidP="001F0C7F">
      <w:pPr>
        <w:autoSpaceDE w:val="0"/>
        <w:autoSpaceDN w:val="0"/>
        <w:adjustRightInd w:val="0"/>
        <w:ind w:firstLine="708"/>
        <w:jc w:val="center"/>
        <w:rPr>
          <w:rFonts w:ascii="Trebuchet MS" w:hAnsi="Trebuchet MS"/>
          <w:b/>
          <w:noProof/>
          <w:sz w:val="28"/>
          <w:szCs w:val="28"/>
          <w:lang w:val="ro-RO" w:eastAsia="ro-RO"/>
        </w:rPr>
      </w:pPr>
      <w:r w:rsidRPr="001F0C7F">
        <w:rPr>
          <w:rFonts w:ascii="Trebuchet MS" w:hAnsi="Trebuchet MS"/>
          <w:b/>
          <w:noProof/>
          <w:sz w:val="28"/>
          <w:szCs w:val="28"/>
          <w:lang w:val="ro-RO" w:eastAsia="ro-RO"/>
        </w:rPr>
        <w:t>Majorarea pun</w:t>
      </w:r>
      <w:r w:rsidR="00692590">
        <w:rPr>
          <w:rFonts w:ascii="Trebuchet MS" w:hAnsi="Trebuchet MS"/>
          <w:b/>
          <w:noProof/>
          <w:sz w:val="28"/>
          <w:szCs w:val="28"/>
          <w:lang w:val="ro-RO" w:eastAsia="ro-RO"/>
        </w:rPr>
        <w:t>ctului de pensie incepand cu 01 ianuarie 2017</w:t>
      </w:r>
      <w:r w:rsidRPr="001F0C7F">
        <w:rPr>
          <w:rFonts w:ascii="Trebuchet MS" w:hAnsi="Trebuchet MS"/>
          <w:b/>
          <w:noProof/>
          <w:sz w:val="28"/>
          <w:szCs w:val="28"/>
          <w:lang w:val="ro-RO" w:eastAsia="ro-RO"/>
        </w:rPr>
        <w:t>!</w:t>
      </w:r>
    </w:p>
    <w:p w:rsidR="001F0C7F" w:rsidRDefault="001F0C7F" w:rsidP="00692590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1F0C7F" w:rsidRDefault="001F0C7F" w:rsidP="001F0C7F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</w:rPr>
      </w:pPr>
    </w:p>
    <w:p w:rsidR="001F0C7F" w:rsidRPr="00890495" w:rsidRDefault="001F0C7F" w:rsidP="001F0C7F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</w:rPr>
      </w:pPr>
    </w:p>
    <w:p w:rsidR="001F0C7F" w:rsidRPr="001F0C7F" w:rsidRDefault="001F0C7F" w:rsidP="001F0C7F">
      <w:pPr>
        <w:autoSpaceDE w:val="0"/>
        <w:autoSpaceDN w:val="0"/>
        <w:adjustRightInd w:val="0"/>
        <w:jc w:val="both"/>
        <w:rPr>
          <w:rFonts w:ascii="Trebuchet MS" w:hAnsi="Trebuchet MS"/>
          <w:spacing w:val="4"/>
          <w:sz w:val="28"/>
          <w:szCs w:val="28"/>
          <w:shd w:val="clear" w:color="auto" w:fill="FFFFFF"/>
        </w:rPr>
      </w:pPr>
      <w:r w:rsidRPr="001F0C7F">
        <w:rPr>
          <w:rFonts w:ascii="Trebuchet MS" w:hAnsi="Trebuchet MS"/>
          <w:spacing w:val="4"/>
          <w:sz w:val="28"/>
          <w:szCs w:val="28"/>
          <w:shd w:val="clear" w:color="auto" w:fill="FFFFFF"/>
        </w:rPr>
        <w:t xml:space="preserve">Conform </w:t>
      </w:r>
      <w:proofErr w:type="spellStart"/>
      <w:r w:rsidRPr="001F0C7F">
        <w:rPr>
          <w:rFonts w:ascii="Trebuchet MS" w:hAnsi="Trebuchet MS"/>
          <w:spacing w:val="4"/>
          <w:sz w:val="28"/>
          <w:szCs w:val="28"/>
          <w:shd w:val="clear" w:color="auto" w:fill="FFFFFF"/>
        </w:rPr>
        <w:t>prevederilor</w:t>
      </w:r>
      <w:proofErr w:type="spellEnd"/>
      <w:r w:rsidRPr="001F0C7F">
        <w:rPr>
          <w:rFonts w:ascii="Trebuchet MS" w:hAnsi="Trebuchet MS"/>
          <w:spacing w:val="4"/>
          <w:sz w:val="28"/>
          <w:szCs w:val="28"/>
          <w:shd w:val="clear" w:color="auto" w:fill="FFFFFF"/>
        </w:rPr>
        <w:t xml:space="preserve"> </w:t>
      </w:r>
      <w:proofErr w:type="spellStart"/>
      <w:r w:rsidRPr="001F0C7F">
        <w:rPr>
          <w:rFonts w:ascii="Trebuchet MS" w:hAnsi="Trebuchet MS"/>
          <w:spacing w:val="4"/>
          <w:sz w:val="28"/>
          <w:szCs w:val="28"/>
          <w:shd w:val="clear" w:color="auto" w:fill="FFFFFF"/>
        </w:rPr>
        <w:t>alin</w:t>
      </w:r>
      <w:proofErr w:type="spellEnd"/>
      <w:proofErr w:type="gramStart"/>
      <w:r w:rsidRPr="001F0C7F">
        <w:rPr>
          <w:rFonts w:ascii="Trebuchet MS" w:hAnsi="Trebuchet MS"/>
          <w:spacing w:val="4"/>
          <w:sz w:val="28"/>
          <w:szCs w:val="28"/>
          <w:shd w:val="clear" w:color="auto" w:fill="FFFFFF"/>
        </w:rPr>
        <w:t>.(</w:t>
      </w:r>
      <w:proofErr w:type="gramEnd"/>
      <w:r w:rsidRPr="001F0C7F">
        <w:rPr>
          <w:rFonts w:ascii="Trebuchet MS" w:hAnsi="Trebuchet MS"/>
          <w:spacing w:val="4"/>
          <w:sz w:val="28"/>
          <w:szCs w:val="28"/>
          <w:shd w:val="clear" w:color="auto" w:fill="FFFFFF"/>
        </w:rPr>
        <w:t xml:space="preserve">2) al art.102 din </w:t>
      </w:r>
      <w:proofErr w:type="spellStart"/>
      <w:r w:rsidRPr="001F0C7F">
        <w:rPr>
          <w:rFonts w:ascii="Trebuchet MS" w:hAnsi="Trebuchet MS"/>
          <w:spacing w:val="4"/>
          <w:sz w:val="28"/>
          <w:szCs w:val="28"/>
          <w:shd w:val="clear" w:color="auto" w:fill="FFFFFF"/>
        </w:rPr>
        <w:t>Legea</w:t>
      </w:r>
      <w:proofErr w:type="spellEnd"/>
      <w:r w:rsidRPr="001F0C7F">
        <w:rPr>
          <w:rFonts w:ascii="Trebuchet MS" w:hAnsi="Trebuchet MS"/>
          <w:spacing w:val="4"/>
          <w:sz w:val="28"/>
          <w:szCs w:val="28"/>
          <w:shd w:val="clear" w:color="auto" w:fill="FFFFFF"/>
        </w:rPr>
        <w:t xml:space="preserve"> nr. 263/2010 </w:t>
      </w:r>
      <w:proofErr w:type="spellStart"/>
      <w:r w:rsidRPr="001F0C7F">
        <w:rPr>
          <w:rFonts w:ascii="Trebuchet MS" w:hAnsi="Trebuchet MS"/>
          <w:spacing w:val="4"/>
          <w:sz w:val="28"/>
          <w:szCs w:val="28"/>
          <w:shd w:val="clear" w:color="auto" w:fill="FFFFFF"/>
        </w:rPr>
        <w:t>privind</w:t>
      </w:r>
      <w:proofErr w:type="spellEnd"/>
      <w:r w:rsidRPr="001F0C7F">
        <w:rPr>
          <w:rFonts w:ascii="Trebuchet MS" w:hAnsi="Trebuchet MS"/>
          <w:spacing w:val="4"/>
          <w:sz w:val="28"/>
          <w:szCs w:val="28"/>
          <w:shd w:val="clear" w:color="auto" w:fill="FFFFFF"/>
        </w:rPr>
        <w:t xml:space="preserve"> </w:t>
      </w:r>
      <w:proofErr w:type="spellStart"/>
      <w:r w:rsidRPr="001F0C7F">
        <w:rPr>
          <w:rFonts w:ascii="Trebuchet MS" w:hAnsi="Trebuchet MS"/>
          <w:spacing w:val="4"/>
          <w:sz w:val="28"/>
          <w:szCs w:val="28"/>
          <w:shd w:val="clear" w:color="auto" w:fill="FFFFFF"/>
        </w:rPr>
        <w:t>sistemul</w:t>
      </w:r>
      <w:proofErr w:type="spellEnd"/>
      <w:r w:rsidRPr="001F0C7F">
        <w:rPr>
          <w:rFonts w:ascii="Trebuchet MS" w:hAnsi="Trebuchet MS"/>
          <w:spacing w:val="4"/>
          <w:sz w:val="28"/>
          <w:szCs w:val="28"/>
          <w:shd w:val="clear" w:color="auto" w:fill="FFFFFF"/>
        </w:rPr>
        <w:t xml:space="preserve"> </w:t>
      </w:r>
      <w:proofErr w:type="spellStart"/>
      <w:r w:rsidRPr="001F0C7F">
        <w:rPr>
          <w:rFonts w:ascii="Trebuchet MS" w:hAnsi="Trebuchet MS"/>
          <w:spacing w:val="4"/>
          <w:sz w:val="28"/>
          <w:szCs w:val="28"/>
          <w:shd w:val="clear" w:color="auto" w:fill="FFFFFF"/>
        </w:rPr>
        <w:t>unitar</w:t>
      </w:r>
      <w:proofErr w:type="spellEnd"/>
      <w:r w:rsidRPr="001F0C7F">
        <w:rPr>
          <w:rFonts w:ascii="Trebuchet MS" w:hAnsi="Trebuchet MS"/>
          <w:spacing w:val="4"/>
          <w:sz w:val="28"/>
          <w:szCs w:val="28"/>
          <w:shd w:val="clear" w:color="auto" w:fill="FFFFFF"/>
        </w:rPr>
        <w:t xml:space="preserve"> de </w:t>
      </w:r>
      <w:proofErr w:type="spellStart"/>
      <w:r w:rsidRPr="001F0C7F">
        <w:rPr>
          <w:rFonts w:ascii="Trebuchet MS" w:hAnsi="Trebuchet MS"/>
          <w:spacing w:val="4"/>
          <w:sz w:val="28"/>
          <w:szCs w:val="28"/>
          <w:shd w:val="clear" w:color="auto" w:fill="FFFFFF"/>
        </w:rPr>
        <w:t>pensii</w:t>
      </w:r>
      <w:proofErr w:type="spellEnd"/>
      <w:r w:rsidRPr="001F0C7F">
        <w:rPr>
          <w:rFonts w:ascii="Trebuchet MS" w:hAnsi="Trebuchet MS"/>
          <w:spacing w:val="4"/>
          <w:sz w:val="28"/>
          <w:szCs w:val="28"/>
          <w:shd w:val="clear" w:color="auto" w:fill="FFFFFF"/>
        </w:rPr>
        <w:t xml:space="preserve"> </w:t>
      </w:r>
      <w:proofErr w:type="spellStart"/>
      <w:r w:rsidRPr="001F0C7F">
        <w:rPr>
          <w:rFonts w:ascii="Trebuchet MS" w:hAnsi="Trebuchet MS"/>
          <w:spacing w:val="4"/>
          <w:sz w:val="28"/>
          <w:szCs w:val="28"/>
          <w:shd w:val="clear" w:color="auto" w:fill="FFFFFF"/>
        </w:rPr>
        <w:t>publice</w:t>
      </w:r>
      <w:proofErr w:type="spellEnd"/>
      <w:r w:rsidRPr="001F0C7F">
        <w:rPr>
          <w:rFonts w:ascii="Trebuchet MS" w:hAnsi="Trebuchet MS"/>
          <w:spacing w:val="4"/>
          <w:sz w:val="28"/>
          <w:szCs w:val="28"/>
          <w:shd w:val="clear" w:color="auto" w:fill="FFFFFF"/>
        </w:rPr>
        <w:t xml:space="preserve">, cu </w:t>
      </w:r>
      <w:proofErr w:type="spellStart"/>
      <w:r w:rsidRPr="001F0C7F">
        <w:rPr>
          <w:rFonts w:ascii="Trebuchet MS" w:hAnsi="Trebuchet MS"/>
          <w:spacing w:val="4"/>
          <w:sz w:val="28"/>
          <w:szCs w:val="28"/>
          <w:shd w:val="clear" w:color="auto" w:fill="FFFFFF"/>
        </w:rPr>
        <w:t>modificarile</w:t>
      </w:r>
      <w:proofErr w:type="spellEnd"/>
      <w:r w:rsidRPr="001F0C7F">
        <w:rPr>
          <w:rFonts w:ascii="Trebuchet MS" w:hAnsi="Trebuchet MS"/>
          <w:spacing w:val="4"/>
          <w:sz w:val="28"/>
          <w:szCs w:val="28"/>
          <w:shd w:val="clear" w:color="auto" w:fill="FFFFFF"/>
        </w:rPr>
        <w:t xml:space="preserve"> </w:t>
      </w:r>
      <w:proofErr w:type="spellStart"/>
      <w:r w:rsidRPr="001F0C7F">
        <w:rPr>
          <w:rFonts w:ascii="Trebuchet MS" w:hAnsi="Trebuchet MS"/>
          <w:spacing w:val="4"/>
          <w:sz w:val="28"/>
          <w:szCs w:val="28"/>
          <w:shd w:val="clear" w:color="auto" w:fill="FFFFFF"/>
        </w:rPr>
        <w:t>si</w:t>
      </w:r>
      <w:proofErr w:type="spellEnd"/>
      <w:r w:rsidRPr="001F0C7F">
        <w:rPr>
          <w:rFonts w:ascii="Trebuchet MS" w:hAnsi="Trebuchet MS"/>
          <w:spacing w:val="4"/>
          <w:sz w:val="28"/>
          <w:szCs w:val="28"/>
          <w:shd w:val="clear" w:color="auto" w:fill="FFFFFF"/>
        </w:rPr>
        <w:t xml:space="preserve"> </w:t>
      </w:r>
      <w:proofErr w:type="spellStart"/>
      <w:r w:rsidRPr="001F0C7F">
        <w:rPr>
          <w:rFonts w:ascii="Trebuchet MS" w:hAnsi="Trebuchet MS"/>
          <w:spacing w:val="4"/>
          <w:sz w:val="28"/>
          <w:szCs w:val="28"/>
          <w:shd w:val="clear" w:color="auto" w:fill="FFFFFF"/>
        </w:rPr>
        <w:t>completarile</w:t>
      </w:r>
      <w:proofErr w:type="spellEnd"/>
      <w:r w:rsidRPr="001F0C7F">
        <w:rPr>
          <w:rFonts w:ascii="Trebuchet MS" w:hAnsi="Trebuchet MS"/>
          <w:spacing w:val="4"/>
          <w:sz w:val="28"/>
          <w:szCs w:val="28"/>
          <w:shd w:val="clear" w:color="auto" w:fill="FFFFFF"/>
        </w:rPr>
        <w:t xml:space="preserve"> </w:t>
      </w:r>
      <w:proofErr w:type="spellStart"/>
      <w:r w:rsidRPr="001F0C7F">
        <w:rPr>
          <w:rFonts w:ascii="Trebuchet MS" w:hAnsi="Trebuchet MS"/>
          <w:spacing w:val="4"/>
          <w:sz w:val="28"/>
          <w:szCs w:val="28"/>
          <w:shd w:val="clear" w:color="auto" w:fill="FFFFFF"/>
        </w:rPr>
        <w:t>ulterioare</w:t>
      </w:r>
      <w:proofErr w:type="spellEnd"/>
      <w:r w:rsidRPr="001F0C7F">
        <w:rPr>
          <w:rFonts w:ascii="Trebuchet MS" w:hAnsi="Trebuchet MS"/>
          <w:spacing w:val="4"/>
          <w:sz w:val="28"/>
          <w:szCs w:val="28"/>
          <w:shd w:val="clear" w:color="auto" w:fill="FFFFFF"/>
        </w:rPr>
        <w:t>: “</w:t>
      </w:r>
      <w:proofErr w:type="spellStart"/>
      <w:r w:rsidRPr="001F0C7F">
        <w:rPr>
          <w:rFonts w:ascii="Trebuchet MS" w:hAnsi="Trebuchet MS"/>
          <w:spacing w:val="4"/>
          <w:sz w:val="28"/>
          <w:szCs w:val="28"/>
          <w:shd w:val="clear" w:color="auto" w:fill="FFFFFF"/>
        </w:rPr>
        <w:t>valoarea</w:t>
      </w:r>
      <w:proofErr w:type="spellEnd"/>
      <w:r w:rsidRPr="001F0C7F">
        <w:rPr>
          <w:rFonts w:ascii="Trebuchet MS" w:hAnsi="Trebuchet MS"/>
          <w:spacing w:val="4"/>
          <w:sz w:val="28"/>
          <w:szCs w:val="28"/>
          <w:shd w:val="clear" w:color="auto" w:fill="FFFFFF"/>
        </w:rPr>
        <w:t xml:space="preserve"> </w:t>
      </w:r>
      <w:proofErr w:type="spellStart"/>
      <w:r w:rsidRPr="001F0C7F">
        <w:rPr>
          <w:rFonts w:ascii="Trebuchet MS" w:hAnsi="Trebuchet MS"/>
          <w:spacing w:val="4"/>
          <w:sz w:val="28"/>
          <w:szCs w:val="28"/>
          <w:shd w:val="clear" w:color="auto" w:fill="FFFFFF"/>
        </w:rPr>
        <w:t>punctului</w:t>
      </w:r>
      <w:proofErr w:type="spellEnd"/>
      <w:r w:rsidRPr="001F0C7F">
        <w:rPr>
          <w:rFonts w:ascii="Trebuchet MS" w:hAnsi="Trebuchet MS"/>
          <w:spacing w:val="4"/>
          <w:sz w:val="28"/>
          <w:szCs w:val="28"/>
          <w:shd w:val="clear" w:color="auto" w:fill="FFFFFF"/>
        </w:rPr>
        <w:t xml:space="preserve"> de </w:t>
      </w:r>
      <w:proofErr w:type="spellStart"/>
      <w:r w:rsidRPr="001F0C7F">
        <w:rPr>
          <w:rFonts w:ascii="Trebuchet MS" w:hAnsi="Trebuchet MS"/>
          <w:spacing w:val="4"/>
          <w:sz w:val="28"/>
          <w:szCs w:val="28"/>
          <w:shd w:val="clear" w:color="auto" w:fill="FFFFFF"/>
        </w:rPr>
        <w:t>pensie</w:t>
      </w:r>
      <w:proofErr w:type="spellEnd"/>
      <w:r w:rsidRPr="001F0C7F">
        <w:rPr>
          <w:rFonts w:ascii="Trebuchet MS" w:hAnsi="Trebuchet MS"/>
          <w:spacing w:val="4"/>
          <w:sz w:val="28"/>
          <w:szCs w:val="28"/>
          <w:shd w:val="clear" w:color="auto" w:fill="FFFFFF"/>
        </w:rPr>
        <w:t xml:space="preserve"> se </w:t>
      </w:r>
      <w:proofErr w:type="spellStart"/>
      <w:r w:rsidRPr="001F0C7F">
        <w:rPr>
          <w:rFonts w:ascii="Trebuchet MS" w:hAnsi="Trebuchet MS"/>
          <w:spacing w:val="4"/>
          <w:sz w:val="28"/>
          <w:szCs w:val="28"/>
          <w:shd w:val="clear" w:color="auto" w:fill="FFFFFF"/>
        </w:rPr>
        <w:t>majoreaza</w:t>
      </w:r>
      <w:proofErr w:type="spellEnd"/>
      <w:r w:rsidRPr="001F0C7F">
        <w:rPr>
          <w:rFonts w:ascii="Trebuchet MS" w:hAnsi="Trebuchet MS"/>
          <w:spacing w:val="4"/>
          <w:sz w:val="28"/>
          <w:szCs w:val="28"/>
          <w:shd w:val="clear" w:color="auto" w:fill="FFFFFF"/>
        </w:rPr>
        <w:t xml:space="preserve"> </w:t>
      </w:r>
      <w:proofErr w:type="spellStart"/>
      <w:r w:rsidRPr="001F0C7F">
        <w:rPr>
          <w:rFonts w:ascii="Trebuchet MS" w:hAnsi="Trebuchet MS"/>
          <w:spacing w:val="4"/>
          <w:sz w:val="28"/>
          <w:szCs w:val="28"/>
          <w:shd w:val="clear" w:color="auto" w:fill="FFFFFF"/>
        </w:rPr>
        <w:t>anual</w:t>
      </w:r>
      <w:proofErr w:type="spellEnd"/>
      <w:r w:rsidRPr="001F0C7F">
        <w:rPr>
          <w:rFonts w:ascii="Trebuchet MS" w:hAnsi="Trebuchet MS"/>
          <w:spacing w:val="4"/>
          <w:sz w:val="28"/>
          <w:szCs w:val="28"/>
          <w:shd w:val="clear" w:color="auto" w:fill="FFFFFF"/>
        </w:rPr>
        <w:t xml:space="preserve"> cu 100% din rata </w:t>
      </w:r>
      <w:proofErr w:type="spellStart"/>
      <w:r w:rsidRPr="001F0C7F">
        <w:rPr>
          <w:rFonts w:ascii="Trebuchet MS" w:hAnsi="Trebuchet MS"/>
          <w:spacing w:val="4"/>
          <w:sz w:val="28"/>
          <w:szCs w:val="28"/>
          <w:shd w:val="clear" w:color="auto" w:fill="FFFFFF"/>
        </w:rPr>
        <w:t>medie</w:t>
      </w:r>
      <w:proofErr w:type="spellEnd"/>
      <w:r w:rsidRPr="001F0C7F">
        <w:rPr>
          <w:rFonts w:ascii="Trebuchet MS" w:hAnsi="Trebuchet MS"/>
          <w:spacing w:val="4"/>
          <w:sz w:val="28"/>
          <w:szCs w:val="28"/>
          <w:shd w:val="clear" w:color="auto" w:fill="FFFFFF"/>
        </w:rPr>
        <w:t xml:space="preserve"> </w:t>
      </w:r>
      <w:proofErr w:type="spellStart"/>
      <w:r w:rsidRPr="001F0C7F">
        <w:rPr>
          <w:rFonts w:ascii="Trebuchet MS" w:hAnsi="Trebuchet MS"/>
          <w:spacing w:val="4"/>
          <w:sz w:val="28"/>
          <w:szCs w:val="28"/>
          <w:shd w:val="clear" w:color="auto" w:fill="FFFFFF"/>
        </w:rPr>
        <w:t>anuala</w:t>
      </w:r>
      <w:proofErr w:type="spellEnd"/>
      <w:r w:rsidRPr="001F0C7F">
        <w:rPr>
          <w:rFonts w:ascii="Trebuchet MS" w:hAnsi="Trebuchet MS"/>
          <w:spacing w:val="4"/>
          <w:sz w:val="28"/>
          <w:szCs w:val="28"/>
          <w:shd w:val="clear" w:color="auto" w:fill="FFFFFF"/>
        </w:rPr>
        <w:t xml:space="preserve"> a </w:t>
      </w:r>
      <w:proofErr w:type="spellStart"/>
      <w:r w:rsidRPr="001F0C7F">
        <w:rPr>
          <w:rFonts w:ascii="Trebuchet MS" w:hAnsi="Trebuchet MS"/>
          <w:spacing w:val="4"/>
          <w:sz w:val="28"/>
          <w:szCs w:val="28"/>
          <w:shd w:val="clear" w:color="auto" w:fill="FFFFFF"/>
        </w:rPr>
        <w:t>inflatiei</w:t>
      </w:r>
      <w:proofErr w:type="spellEnd"/>
      <w:r w:rsidRPr="001F0C7F">
        <w:rPr>
          <w:rFonts w:ascii="Trebuchet MS" w:hAnsi="Trebuchet MS"/>
          <w:spacing w:val="4"/>
          <w:sz w:val="28"/>
          <w:szCs w:val="28"/>
          <w:shd w:val="clear" w:color="auto" w:fill="FFFFFF"/>
        </w:rPr>
        <w:t xml:space="preserve"> la care se </w:t>
      </w:r>
      <w:proofErr w:type="spellStart"/>
      <w:r w:rsidRPr="001F0C7F">
        <w:rPr>
          <w:rFonts w:ascii="Trebuchet MS" w:hAnsi="Trebuchet MS"/>
          <w:spacing w:val="4"/>
          <w:sz w:val="28"/>
          <w:szCs w:val="28"/>
          <w:shd w:val="clear" w:color="auto" w:fill="FFFFFF"/>
        </w:rPr>
        <w:t>adauga</w:t>
      </w:r>
      <w:proofErr w:type="spellEnd"/>
      <w:r w:rsidRPr="001F0C7F">
        <w:rPr>
          <w:rFonts w:ascii="Trebuchet MS" w:hAnsi="Trebuchet MS"/>
          <w:spacing w:val="4"/>
          <w:sz w:val="28"/>
          <w:szCs w:val="28"/>
          <w:shd w:val="clear" w:color="auto" w:fill="FFFFFF"/>
        </w:rPr>
        <w:t xml:space="preserve"> 50% din </w:t>
      </w:r>
      <w:proofErr w:type="spellStart"/>
      <w:r w:rsidRPr="001F0C7F">
        <w:rPr>
          <w:rFonts w:ascii="Trebuchet MS" w:hAnsi="Trebuchet MS"/>
          <w:spacing w:val="4"/>
          <w:sz w:val="28"/>
          <w:szCs w:val="28"/>
          <w:shd w:val="clear" w:color="auto" w:fill="FFFFFF"/>
        </w:rPr>
        <w:t>cresterea</w:t>
      </w:r>
      <w:proofErr w:type="spellEnd"/>
      <w:r w:rsidRPr="001F0C7F">
        <w:rPr>
          <w:rFonts w:ascii="Trebuchet MS" w:hAnsi="Trebuchet MS"/>
          <w:spacing w:val="4"/>
          <w:sz w:val="28"/>
          <w:szCs w:val="28"/>
          <w:shd w:val="clear" w:color="auto" w:fill="FFFFFF"/>
        </w:rPr>
        <w:t xml:space="preserve"> </w:t>
      </w:r>
      <w:proofErr w:type="spellStart"/>
      <w:r w:rsidRPr="001F0C7F">
        <w:rPr>
          <w:rFonts w:ascii="Trebuchet MS" w:hAnsi="Trebuchet MS"/>
          <w:spacing w:val="4"/>
          <w:sz w:val="28"/>
          <w:szCs w:val="28"/>
          <w:shd w:val="clear" w:color="auto" w:fill="FFFFFF"/>
        </w:rPr>
        <w:t>reala</w:t>
      </w:r>
      <w:proofErr w:type="spellEnd"/>
      <w:r w:rsidRPr="001F0C7F">
        <w:rPr>
          <w:rFonts w:ascii="Trebuchet MS" w:hAnsi="Trebuchet MS"/>
          <w:spacing w:val="4"/>
          <w:sz w:val="28"/>
          <w:szCs w:val="28"/>
          <w:shd w:val="clear" w:color="auto" w:fill="FFFFFF"/>
        </w:rPr>
        <w:t xml:space="preserve"> a </w:t>
      </w:r>
      <w:proofErr w:type="spellStart"/>
      <w:r w:rsidRPr="001F0C7F">
        <w:rPr>
          <w:rFonts w:ascii="Trebuchet MS" w:hAnsi="Trebuchet MS"/>
          <w:spacing w:val="4"/>
          <w:sz w:val="28"/>
          <w:szCs w:val="28"/>
          <w:shd w:val="clear" w:color="auto" w:fill="FFFFFF"/>
        </w:rPr>
        <w:t>castigului</w:t>
      </w:r>
      <w:proofErr w:type="spellEnd"/>
      <w:r w:rsidRPr="001F0C7F">
        <w:rPr>
          <w:rFonts w:ascii="Trebuchet MS" w:hAnsi="Trebuchet MS"/>
          <w:spacing w:val="4"/>
          <w:sz w:val="28"/>
          <w:szCs w:val="28"/>
          <w:shd w:val="clear" w:color="auto" w:fill="FFFFFF"/>
        </w:rPr>
        <w:t xml:space="preserve"> </w:t>
      </w:r>
      <w:proofErr w:type="spellStart"/>
      <w:r w:rsidRPr="001F0C7F">
        <w:rPr>
          <w:rFonts w:ascii="Trebuchet MS" w:hAnsi="Trebuchet MS"/>
          <w:spacing w:val="4"/>
          <w:sz w:val="28"/>
          <w:szCs w:val="28"/>
          <w:shd w:val="clear" w:color="auto" w:fill="FFFFFF"/>
        </w:rPr>
        <w:t>salarial</w:t>
      </w:r>
      <w:proofErr w:type="spellEnd"/>
      <w:r w:rsidRPr="001F0C7F">
        <w:rPr>
          <w:rFonts w:ascii="Trebuchet MS" w:hAnsi="Trebuchet MS"/>
          <w:spacing w:val="4"/>
          <w:sz w:val="28"/>
          <w:szCs w:val="28"/>
          <w:shd w:val="clear" w:color="auto" w:fill="FFFFFF"/>
        </w:rPr>
        <w:t xml:space="preserve"> </w:t>
      </w:r>
      <w:proofErr w:type="spellStart"/>
      <w:r w:rsidRPr="001F0C7F">
        <w:rPr>
          <w:rFonts w:ascii="Trebuchet MS" w:hAnsi="Trebuchet MS"/>
          <w:spacing w:val="4"/>
          <w:sz w:val="28"/>
          <w:szCs w:val="28"/>
          <w:shd w:val="clear" w:color="auto" w:fill="FFFFFF"/>
        </w:rPr>
        <w:t>mediu</w:t>
      </w:r>
      <w:proofErr w:type="spellEnd"/>
      <w:r w:rsidRPr="001F0C7F">
        <w:rPr>
          <w:rFonts w:ascii="Trebuchet MS" w:hAnsi="Trebuchet MS"/>
          <w:spacing w:val="4"/>
          <w:sz w:val="28"/>
          <w:szCs w:val="28"/>
          <w:shd w:val="clear" w:color="auto" w:fill="FFFFFF"/>
        </w:rPr>
        <w:t xml:space="preserve"> brut </w:t>
      </w:r>
      <w:proofErr w:type="spellStart"/>
      <w:r w:rsidRPr="001F0C7F">
        <w:rPr>
          <w:rFonts w:ascii="Trebuchet MS" w:hAnsi="Trebuchet MS"/>
          <w:spacing w:val="4"/>
          <w:sz w:val="28"/>
          <w:szCs w:val="28"/>
          <w:shd w:val="clear" w:color="auto" w:fill="FFFFFF"/>
        </w:rPr>
        <w:t>realizat</w:t>
      </w:r>
      <w:proofErr w:type="spellEnd"/>
      <w:r w:rsidRPr="001F0C7F">
        <w:rPr>
          <w:rFonts w:ascii="Trebuchet MS" w:hAnsi="Trebuchet MS"/>
          <w:spacing w:val="4"/>
          <w:sz w:val="28"/>
          <w:szCs w:val="28"/>
          <w:shd w:val="clear" w:color="auto" w:fill="FFFFFF"/>
        </w:rPr>
        <w:t xml:space="preserve">”. </w:t>
      </w:r>
    </w:p>
    <w:p w:rsidR="001F0C7F" w:rsidRPr="001F0C7F" w:rsidRDefault="001F0C7F" w:rsidP="001F0C7F">
      <w:pPr>
        <w:autoSpaceDE w:val="0"/>
        <w:autoSpaceDN w:val="0"/>
        <w:adjustRightInd w:val="0"/>
        <w:jc w:val="both"/>
        <w:rPr>
          <w:rFonts w:ascii="Trebuchet MS" w:hAnsi="Trebuchet MS"/>
          <w:spacing w:val="4"/>
          <w:sz w:val="28"/>
          <w:szCs w:val="28"/>
          <w:shd w:val="clear" w:color="auto" w:fill="FFFFFF"/>
        </w:rPr>
      </w:pPr>
    </w:p>
    <w:p w:rsidR="001F0C7F" w:rsidRPr="001F0C7F" w:rsidRDefault="001F0C7F" w:rsidP="001F0C7F">
      <w:pPr>
        <w:autoSpaceDE w:val="0"/>
        <w:autoSpaceDN w:val="0"/>
        <w:adjustRightInd w:val="0"/>
        <w:jc w:val="both"/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  <w:proofErr w:type="spellStart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>Tinand</w:t>
      </w:r>
      <w:proofErr w:type="spellEnd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>seama</w:t>
      </w:r>
      <w:proofErr w:type="spellEnd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>si</w:t>
      </w:r>
      <w:proofErr w:type="spellEnd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de </w:t>
      </w:r>
      <w:proofErr w:type="spellStart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>alin</w:t>
      </w:r>
      <w:proofErr w:type="spellEnd"/>
      <w:proofErr w:type="gramStart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>.(</w:t>
      </w:r>
      <w:proofErr w:type="gramEnd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3) al art.102 din </w:t>
      </w:r>
      <w:proofErr w:type="spellStart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>aceeasi</w:t>
      </w:r>
      <w:proofErr w:type="spellEnd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>lege</w:t>
      </w:r>
      <w:proofErr w:type="spellEnd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>prin</w:t>
      </w:r>
      <w:proofErr w:type="spellEnd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care se </w:t>
      </w:r>
      <w:proofErr w:type="spellStart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>stabileste</w:t>
      </w:r>
      <w:proofErr w:type="spellEnd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ca “in </w:t>
      </w:r>
      <w:proofErr w:type="spellStart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>situatia</w:t>
      </w:r>
      <w:proofErr w:type="spellEnd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in care </w:t>
      </w:r>
      <w:proofErr w:type="spellStart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>unul</w:t>
      </w:r>
      <w:proofErr w:type="spellEnd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>dintre</w:t>
      </w:r>
      <w:proofErr w:type="spellEnd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>indicatorii</w:t>
      </w:r>
      <w:proofErr w:type="spellEnd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>prevazuti</w:t>
      </w:r>
      <w:proofErr w:type="spellEnd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la </w:t>
      </w:r>
      <w:proofErr w:type="spellStart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>alin</w:t>
      </w:r>
      <w:proofErr w:type="spellEnd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. (2), </w:t>
      </w:r>
      <w:proofErr w:type="spellStart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>realizati</w:t>
      </w:r>
      <w:proofErr w:type="spellEnd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>pe</w:t>
      </w:r>
      <w:proofErr w:type="spellEnd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>anul</w:t>
      </w:r>
      <w:proofErr w:type="spellEnd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precedent, are </w:t>
      </w:r>
      <w:proofErr w:type="spellStart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>valoare</w:t>
      </w:r>
      <w:proofErr w:type="spellEnd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>negativa</w:t>
      </w:r>
      <w:proofErr w:type="spellEnd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, la </w:t>
      </w:r>
      <w:proofErr w:type="spellStart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>stabilirea</w:t>
      </w:r>
      <w:proofErr w:type="spellEnd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>valorii</w:t>
      </w:r>
      <w:proofErr w:type="spellEnd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>punctului</w:t>
      </w:r>
      <w:proofErr w:type="spellEnd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de </w:t>
      </w:r>
      <w:proofErr w:type="spellStart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>pensie</w:t>
      </w:r>
      <w:proofErr w:type="spellEnd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se </w:t>
      </w:r>
      <w:proofErr w:type="spellStart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>utilizeaza</w:t>
      </w:r>
      <w:proofErr w:type="spellEnd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>indicatorul</w:t>
      </w:r>
      <w:proofErr w:type="spellEnd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cu </w:t>
      </w:r>
      <w:proofErr w:type="spellStart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>valoare</w:t>
      </w:r>
      <w:proofErr w:type="spellEnd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>pozitiva</w:t>
      </w:r>
      <w:proofErr w:type="spellEnd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” </w:t>
      </w:r>
      <w:proofErr w:type="spellStart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>si</w:t>
      </w:r>
      <w:proofErr w:type="spellEnd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>avand</w:t>
      </w:r>
      <w:proofErr w:type="spellEnd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in </w:t>
      </w:r>
      <w:proofErr w:type="spellStart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>vedere</w:t>
      </w:r>
      <w:proofErr w:type="spellEnd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ca rata </w:t>
      </w:r>
      <w:proofErr w:type="spellStart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>inflatiei</w:t>
      </w:r>
      <w:proofErr w:type="spellEnd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>pe</w:t>
      </w:r>
      <w:proofErr w:type="spellEnd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>anul</w:t>
      </w:r>
      <w:proofErr w:type="spellEnd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2015 a </w:t>
      </w:r>
      <w:proofErr w:type="spellStart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>fost</w:t>
      </w:r>
      <w:proofErr w:type="spellEnd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>negativa</w:t>
      </w:r>
      <w:proofErr w:type="spellEnd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>(</w:t>
      </w:r>
      <w:proofErr w:type="gramEnd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-0.6%), </w:t>
      </w:r>
      <w:proofErr w:type="spellStart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>valoarea</w:t>
      </w:r>
      <w:proofErr w:type="spellEnd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>punctului</w:t>
      </w:r>
      <w:proofErr w:type="spellEnd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de </w:t>
      </w:r>
      <w:proofErr w:type="spellStart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>pensie</w:t>
      </w:r>
      <w:proofErr w:type="spellEnd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>incepand</w:t>
      </w:r>
      <w:proofErr w:type="spellEnd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cu 1 </w:t>
      </w:r>
      <w:proofErr w:type="spellStart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>ianuarie</w:t>
      </w:r>
      <w:proofErr w:type="spellEnd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2017 se </w:t>
      </w:r>
      <w:proofErr w:type="spellStart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>majoreaza</w:t>
      </w:r>
      <w:proofErr w:type="spellEnd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cu 50% din </w:t>
      </w:r>
      <w:proofErr w:type="spellStart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>cresterea</w:t>
      </w:r>
      <w:proofErr w:type="spellEnd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>reala</w:t>
      </w:r>
      <w:proofErr w:type="spellEnd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a </w:t>
      </w:r>
      <w:proofErr w:type="spellStart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>castigului</w:t>
      </w:r>
      <w:proofErr w:type="spellEnd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>sararial</w:t>
      </w:r>
      <w:proofErr w:type="spellEnd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>mediu</w:t>
      </w:r>
      <w:proofErr w:type="spellEnd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brut </w:t>
      </w:r>
      <w:proofErr w:type="spellStart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>realizat</w:t>
      </w:r>
      <w:proofErr w:type="spellEnd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>pentru</w:t>
      </w:r>
      <w:proofErr w:type="spellEnd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>anul</w:t>
      </w:r>
      <w:proofErr w:type="spellEnd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2015, </w:t>
      </w:r>
      <w:proofErr w:type="spellStart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>respectiv</w:t>
      </w:r>
      <w:proofErr w:type="spellEnd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>va</w:t>
      </w:r>
      <w:proofErr w:type="spellEnd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>avea</w:t>
      </w:r>
      <w:proofErr w:type="spellEnd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loc o </w:t>
      </w:r>
      <w:proofErr w:type="spellStart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>majorare</w:t>
      </w:r>
      <w:proofErr w:type="spellEnd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a </w:t>
      </w:r>
      <w:proofErr w:type="spellStart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>punctului</w:t>
      </w:r>
      <w:proofErr w:type="spellEnd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de </w:t>
      </w:r>
      <w:proofErr w:type="spellStart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>pensie</w:t>
      </w:r>
      <w:proofErr w:type="spellEnd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cu 5.25%.</w:t>
      </w:r>
    </w:p>
    <w:p w:rsidR="001F0C7F" w:rsidRPr="001F0C7F" w:rsidRDefault="001F0C7F" w:rsidP="001F0C7F">
      <w:pPr>
        <w:autoSpaceDE w:val="0"/>
        <w:autoSpaceDN w:val="0"/>
        <w:adjustRightInd w:val="0"/>
        <w:jc w:val="both"/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Fata de </w:t>
      </w:r>
      <w:proofErr w:type="spellStart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>aceste</w:t>
      </w:r>
      <w:proofErr w:type="spellEnd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>incepand</w:t>
      </w:r>
      <w:proofErr w:type="spellEnd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cu </w:t>
      </w:r>
      <w:proofErr w:type="spellStart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>ianurie</w:t>
      </w:r>
      <w:proofErr w:type="spellEnd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2017 </w:t>
      </w:r>
      <w:proofErr w:type="spellStart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>valoarea</w:t>
      </w:r>
      <w:proofErr w:type="spellEnd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>punctului</w:t>
      </w:r>
      <w:proofErr w:type="spellEnd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de </w:t>
      </w:r>
      <w:proofErr w:type="spellStart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>pensie</w:t>
      </w:r>
      <w:proofErr w:type="spellEnd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>este</w:t>
      </w:r>
      <w:proofErr w:type="spellEnd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de 917</w:t>
      </w:r>
      <w:proofErr w:type="gramStart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>,5</w:t>
      </w:r>
      <w:proofErr w:type="gramEnd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lei: 871,7 lei(</w:t>
      </w:r>
      <w:proofErr w:type="spellStart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>valoarea</w:t>
      </w:r>
      <w:proofErr w:type="spellEnd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>punctului</w:t>
      </w:r>
      <w:proofErr w:type="spellEnd"/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d</w:t>
      </w:r>
      <w:r w:rsidR="00083D74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e </w:t>
      </w:r>
      <w:proofErr w:type="spellStart"/>
      <w:r w:rsidR="00083D74">
        <w:rPr>
          <w:rFonts w:ascii="Trebuchet MS" w:hAnsi="Trebuchet MS"/>
          <w:color w:val="000000"/>
          <w:sz w:val="28"/>
          <w:szCs w:val="28"/>
          <w:shd w:val="clear" w:color="auto" w:fill="FFFFFF"/>
        </w:rPr>
        <w:t>pensie</w:t>
      </w:r>
      <w:proofErr w:type="spellEnd"/>
      <w:r w:rsidR="00083D74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3D74">
        <w:rPr>
          <w:rFonts w:ascii="Trebuchet MS" w:hAnsi="Trebuchet MS"/>
          <w:color w:val="000000"/>
          <w:sz w:val="28"/>
          <w:szCs w:val="28"/>
          <w:shd w:val="clear" w:color="auto" w:fill="FFFFFF"/>
        </w:rPr>
        <w:t>valabila</w:t>
      </w:r>
      <w:proofErr w:type="spellEnd"/>
      <w:r w:rsidR="00083D74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in </w:t>
      </w:r>
      <w:proofErr w:type="spellStart"/>
      <w:r w:rsidR="00083D74">
        <w:rPr>
          <w:rFonts w:ascii="Trebuchet MS" w:hAnsi="Trebuchet MS"/>
          <w:color w:val="000000"/>
          <w:sz w:val="28"/>
          <w:szCs w:val="28"/>
          <w:shd w:val="clear" w:color="auto" w:fill="FFFFFF"/>
        </w:rPr>
        <w:t>anul</w:t>
      </w:r>
      <w:proofErr w:type="spellEnd"/>
      <w:r w:rsidR="00083D74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2016)</w:t>
      </w:r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>X 5.25%</w:t>
      </w:r>
      <w:r w:rsidR="00692590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</w:t>
      </w:r>
      <w:r w:rsidRPr="001F0C7F">
        <w:rPr>
          <w:rFonts w:ascii="Trebuchet MS" w:hAnsi="Trebuchet MS"/>
          <w:color w:val="000000"/>
          <w:sz w:val="28"/>
          <w:szCs w:val="28"/>
          <w:shd w:val="clear" w:color="auto" w:fill="FFFFFF"/>
        </w:rPr>
        <w:t>=917,5 lei</w:t>
      </w:r>
      <w:r w:rsidR="00692590">
        <w:rPr>
          <w:rFonts w:ascii="Trebuchet MS" w:hAnsi="Trebuchet MS"/>
          <w:color w:val="000000"/>
          <w:sz w:val="28"/>
          <w:szCs w:val="28"/>
          <w:shd w:val="clear" w:color="auto" w:fill="FFFFFF"/>
        </w:rPr>
        <w:t>.</w:t>
      </w:r>
    </w:p>
    <w:p w:rsidR="001F0C7F" w:rsidRDefault="001F0C7F" w:rsidP="001F0C7F">
      <w:pPr>
        <w:autoSpaceDE w:val="0"/>
        <w:autoSpaceDN w:val="0"/>
        <w:adjustRightInd w:val="0"/>
        <w:jc w:val="both"/>
        <w:rPr>
          <w:rFonts w:ascii="Trebuchet MS" w:hAnsi="Trebuchet MS"/>
          <w:b/>
          <w:i/>
        </w:rPr>
      </w:pPr>
    </w:p>
    <w:p w:rsidR="001F0C7F" w:rsidRPr="00890495" w:rsidRDefault="001F0C7F" w:rsidP="001F0C7F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92590">
        <w:rPr>
          <w:rFonts w:ascii="Trebuchet MS" w:hAnsi="Trebuchet MS"/>
          <w:b/>
        </w:rPr>
        <w:t xml:space="preserve">Cu </w:t>
      </w:r>
      <w:proofErr w:type="spellStart"/>
      <w:r w:rsidRPr="00692590">
        <w:rPr>
          <w:rFonts w:ascii="Trebuchet MS" w:hAnsi="Trebuchet MS"/>
          <w:b/>
        </w:rPr>
        <w:t>stima</w:t>
      </w:r>
      <w:proofErr w:type="spellEnd"/>
      <w:r w:rsidRPr="00890495">
        <w:rPr>
          <w:rFonts w:ascii="Trebuchet MS" w:hAnsi="Trebuchet MS"/>
          <w:b/>
          <w:i/>
        </w:rPr>
        <w:t>,</w:t>
      </w:r>
    </w:p>
    <w:p w:rsidR="001F0C7F" w:rsidRPr="00890495" w:rsidRDefault="001F0C7F" w:rsidP="001F0C7F">
      <w:pPr>
        <w:jc w:val="both"/>
        <w:rPr>
          <w:rFonts w:ascii="Trebuchet MS" w:hAnsi="Trebuchet MS"/>
        </w:rPr>
      </w:pPr>
      <w:r w:rsidRPr="00890495">
        <w:rPr>
          <w:rFonts w:ascii="Trebuchet MS" w:hAnsi="Trebuchet MS"/>
        </w:rPr>
        <w:tab/>
      </w:r>
    </w:p>
    <w:p w:rsidR="001F0C7F" w:rsidRPr="00692590" w:rsidRDefault="001F0C7F" w:rsidP="001F0C7F">
      <w:pPr>
        <w:spacing w:after="120"/>
        <w:rPr>
          <w:rFonts w:ascii="Trebuchet MS" w:hAnsi="Trebuchet MS"/>
          <w:b/>
          <w:noProof/>
          <w:sz w:val="28"/>
          <w:szCs w:val="28"/>
          <w:lang w:val="ro-RO" w:eastAsia="ro-RO"/>
        </w:rPr>
      </w:pPr>
      <w:r w:rsidRPr="00692590">
        <w:rPr>
          <w:rFonts w:ascii="Trebuchet MS" w:hAnsi="Trebuchet MS"/>
          <w:b/>
          <w:noProof/>
          <w:sz w:val="28"/>
          <w:szCs w:val="28"/>
          <w:lang w:val="ro-RO" w:eastAsia="ro-RO"/>
        </w:rPr>
        <w:t>Adrian Juravle</w:t>
      </w:r>
      <w:r w:rsidRPr="00692590">
        <w:rPr>
          <w:rFonts w:ascii="Trebuchet MS" w:hAnsi="Trebuchet MS"/>
          <w:b/>
          <w:noProof/>
          <w:sz w:val="28"/>
          <w:szCs w:val="28"/>
          <w:lang w:val="ro-RO" w:eastAsia="ro-RO"/>
        </w:rPr>
        <w:tab/>
      </w:r>
      <w:r w:rsidRPr="00692590">
        <w:rPr>
          <w:rFonts w:ascii="Trebuchet MS" w:hAnsi="Trebuchet MS"/>
          <w:b/>
          <w:noProof/>
          <w:sz w:val="28"/>
          <w:szCs w:val="28"/>
          <w:lang w:val="ro-RO" w:eastAsia="ro-RO"/>
        </w:rPr>
        <w:tab/>
      </w:r>
      <w:r w:rsidRPr="00692590">
        <w:rPr>
          <w:rFonts w:ascii="Trebuchet MS" w:hAnsi="Trebuchet MS"/>
          <w:b/>
          <w:noProof/>
          <w:sz w:val="28"/>
          <w:szCs w:val="28"/>
          <w:lang w:val="ro-RO" w:eastAsia="ro-RO"/>
        </w:rPr>
        <w:tab/>
      </w:r>
      <w:r w:rsidRPr="00692590">
        <w:rPr>
          <w:rFonts w:ascii="Trebuchet MS" w:hAnsi="Trebuchet MS"/>
          <w:b/>
          <w:noProof/>
          <w:sz w:val="28"/>
          <w:szCs w:val="28"/>
          <w:lang w:val="ro-RO" w:eastAsia="ro-RO"/>
        </w:rPr>
        <w:tab/>
      </w:r>
      <w:r w:rsidRPr="00692590">
        <w:rPr>
          <w:rFonts w:ascii="Trebuchet MS" w:hAnsi="Trebuchet MS"/>
          <w:b/>
          <w:noProof/>
          <w:sz w:val="28"/>
          <w:szCs w:val="28"/>
          <w:lang w:val="ro-RO" w:eastAsia="ro-RO"/>
        </w:rPr>
        <w:tab/>
      </w:r>
      <w:r w:rsidRPr="00692590">
        <w:rPr>
          <w:rFonts w:ascii="Trebuchet MS" w:hAnsi="Trebuchet MS"/>
          <w:b/>
          <w:noProof/>
          <w:sz w:val="28"/>
          <w:szCs w:val="28"/>
          <w:lang w:val="ro-RO" w:eastAsia="ro-RO"/>
        </w:rPr>
        <w:tab/>
        <w:t xml:space="preserve">                     </w:t>
      </w:r>
    </w:p>
    <w:p w:rsidR="002348A4" w:rsidRPr="00692590" w:rsidRDefault="001F0C7F" w:rsidP="001F0C7F">
      <w:pPr>
        <w:spacing w:after="120"/>
        <w:rPr>
          <w:rFonts w:ascii="Trebuchet MS" w:hAnsi="Trebuchet MS"/>
          <w:b/>
          <w:noProof/>
          <w:lang w:val="ro-RO" w:eastAsia="ro-RO"/>
        </w:rPr>
      </w:pPr>
      <w:r w:rsidRPr="00692590">
        <w:rPr>
          <w:rFonts w:ascii="Trebuchet MS" w:hAnsi="Trebuchet MS"/>
          <w:b/>
          <w:noProof/>
          <w:lang w:val="ro-RO" w:eastAsia="ro-RO"/>
        </w:rPr>
        <w:t>DIRECTOR EXECUTIV AL CASEI JUDETENE DE PENSII VRANCE</w:t>
      </w:r>
      <w:r w:rsidR="00083D74" w:rsidRPr="00692590">
        <w:rPr>
          <w:rFonts w:ascii="Trebuchet MS" w:hAnsi="Trebuchet MS"/>
          <w:b/>
          <w:noProof/>
          <w:lang w:val="ro-RO" w:eastAsia="ro-RO"/>
        </w:rPr>
        <w:t>A</w:t>
      </w:r>
      <w:r w:rsidRPr="00692590">
        <w:rPr>
          <w:rFonts w:ascii="Trebuchet MS" w:hAnsi="Trebuchet MS"/>
          <w:b/>
          <w:noProof/>
          <w:lang w:val="ro-RO" w:eastAsia="ro-RO"/>
        </w:rPr>
        <w:tab/>
      </w:r>
      <w:r w:rsidRPr="00692590">
        <w:rPr>
          <w:rFonts w:ascii="Trebuchet MS" w:hAnsi="Trebuchet MS"/>
          <w:b/>
          <w:noProof/>
          <w:lang w:val="ro-RO" w:eastAsia="ro-RO"/>
        </w:rPr>
        <w:tab/>
      </w:r>
      <w:r w:rsidRPr="00692590">
        <w:rPr>
          <w:rFonts w:ascii="Trebuchet MS" w:hAnsi="Trebuchet MS"/>
          <w:b/>
          <w:noProof/>
          <w:lang w:val="ro-RO" w:eastAsia="ro-RO"/>
        </w:rPr>
        <w:tab/>
      </w:r>
      <w:r w:rsidRPr="00692590">
        <w:rPr>
          <w:rFonts w:ascii="Trebuchet MS" w:hAnsi="Trebuchet MS"/>
          <w:b/>
          <w:noProof/>
          <w:lang w:val="ro-RO" w:eastAsia="ro-RO"/>
        </w:rPr>
        <w:tab/>
      </w:r>
      <w:r w:rsidRPr="00692590">
        <w:rPr>
          <w:rFonts w:ascii="Trebuchet MS" w:hAnsi="Trebuchet MS"/>
          <w:b/>
          <w:noProof/>
          <w:lang w:val="ro-RO" w:eastAsia="ro-RO"/>
        </w:rPr>
        <w:tab/>
        <w:t xml:space="preserve">                    </w:t>
      </w:r>
      <w:r w:rsidRPr="00692590">
        <w:rPr>
          <w:b/>
          <w:noProof/>
          <w:lang w:val="ro-RO" w:eastAsia="ro-RO"/>
        </w:rPr>
        <w:tab/>
      </w:r>
      <w:r w:rsidRPr="00692590">
        <w:rPr>
          <w:b/>
          <w:noProof/>
          <w:lang w:val="ro-RO" w:eastAsia="ro-RO"/>
        </w:rPr>
        <w:tab/>
      </w:r>
      <w:r w:rsidRPr="00692590">
        <w:rPr>
          <w:b/>
          <w:noProof/>
          <w:lang w:val="ro-RO" w:eastAsia="ro-RO"/>
        </w:rPr>
        <w:tab/>
      </w:r>
      <w:r w:rsidRPr="00692590">
        <w:rPr>
          <w:b/>
          <w:noProof/>
          <w:lang w:val="ro-RO" w:eastAsia="ro-RO"/>
        </w:rPr>
        <w:tab/>
      </w:r>
      <w:r w:rsidRPr="00692590">
        <w:rPr>
          <w:b/>
          <w:noProof/>
          <w:lang w:val="ro-RO" w:eastAsia="ro-RO"/>
        </w:rPr>
        <w:tab/>
      </w:r>
      <w:r w:rsidRPr="00692590">
        <w:rPr>
          <w:b/>
          <w:noProof/>
          <w:lang w:val="ro-RO" w:eastAsia="ro-RO"/>
        </w:rPr>
        <w:tab/>
      </w:r>
      <w:r w:rsidRPr="00692590">
        <w:rPr>
          <w:b/>
          <w:noProof/>
          <w:lang w:val="ro-RO" w:eastAsia="ro-RO"/>
        </w:rPr>
        <w:tab/>
      </w:r>
      <w:r w:rsidRPr="00692590">
        <w:rPr>
          <w:b/>
          <w:noProof/>
          <w:lang w:val="ro-RO" w:eastAsia="ro-RO"/>
        </w:rPr>
        <w:tab/>
      </w:r>
    </w:p>
    <w:sectPr w:rsidR="002348A4" w:rsidRPr="00692590" w:rsidSect="00D35448">
      <w:headerReference w:type="default" r:id="rId5"/>
      <w:footerReference w:type="default" r:id="rId6"/>
      <w:headerReference w:type="first" r:id="rId7"/>
      <w:footerReference w:type="first" r:id="rId8"/>
      <w:pgSz w:w="12240" w:h="15840" w:code="1"/>
      <w:pgMar w:top="810" w:right="806" w:bottom="2160" w:left="1368" w:header="432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A9A" w:rsidRPr="007B77A7" w:rsidRDefault="00EC7A78" w:rsidP="00AE4A9A">
    <w:pPr>
      <w:pStyle w:val="Footer"/>
      <w:tabs>
        <w:tab w:val="clear" w:pos="4680"/>
        <w:tab w:val="clear" w:pos="9360"/>
        <w:tab w:val="right" w:pos="10066"/>
      </w:tabs>
      <w:ind w:left="709"/>
      <w:rPr>
        <w:color w:val="000000"/>
        <w:sz w:val="22"/>
        <w:szCs w:val="22"/>
        <w:lang w:val="fr-FR"/>
      </w:rPr>
    </w:pPr>
    <w:r>
      <w:rPr>
        <w:color w:val="000000"/>
        <w:sz w:val="22"/>
        <w:szCs w:val="22"/>
        <w:lang w:val="ro-RO"/>
      </w:rPr>
      <w:t>Purtator de Cuvant</w:t>
    </w:r>
  </w:p>
  <w:p w:rsidR="00AE4A9A" w:rsidRPr="007B77A7" w:rsidRDefault="00EC7A78" w:rsidP="00AE4A9A">
    <w:pPr>
      <w:pStyle w:val="Footer"/>
      <w:ind w:left="709"/>
      <w:rPr>
        <w:color w:val="000000"/>
        <w:sz w:val="18"/>
        <w:szCs w:val="18"/>
        <w:lang w:val="fr-FR"/>
      </w:rPr>
    </w:pPr>
    <w:r w:rsidRPr="007B77A7">
      <w:rPr>
        <w:color w:val="000000"/>
        <w:sz w:val="18"/>
        <w:szCs w:val="18"/>
        <w:lang w:val="fr-FR"/>
      </w:rPr>
      <w:t>Str. BRAILEI, nr. 3 BIS, VRANCEA</w:t>
    </w:r>
    <w:r w:rsidRPr="007B77A7">
      <w:rPr>
        <w:color w:val="000000"/>
        <w:sz w:val="18"/>
        <w:szCs w:val="18"/>
        <w:lang w:val="fr-FR"/>
      </w:rPr>
      <w:tab/>
    </w:r>
    <w:r w:rsidRPr="007B77A7">
      <w:rPr>
        <w:color w:val="000000"/>
        <w:sz w:val="18"/>
        <w:szCs w:val="18"/>
        <w:lang w:val="fr-FR"/>
      </w:rPr>
      <w:tab/>
    </w:r>
  </w:p>
  <w:p w:rsidR="00AE4A9A" w:rsidRPr="007B77A7" w:rsidRDefault="00EC7A78" w:rsidP="00AE4A9A">
    <w:pPr>
      <w:pStyle w:val="Footer"/>
      <w:ind w:left="567"/>
      <w:rPr>
        <w:color w:val="000000"/>
        <w:sz w:val="18"/>
        <w:szCs w:val="18"/>
        <w:lang w:val="fr-FR"/>
      </w:rPr>
    </w:pPr>
    <w:r w:rsidRPr="007B77A7">
      <w:rPr>
        <w:color w:val="000000"/>
        <w:sz w:val="18"/>
        <w:szCs w:val="18"/>
        <w:lang w:val="fr-FR"/>
      </w:rPr>
      <w:t xml:space="preserve">   Tel.: +4 021 316 9408</w:t>
    </w:r>
  </w:p>
  <w:p w:rsidR="00AE4A9A" w:rsidRPr="007B77A7" w:rsidRDefault="00EC7A78" w:rsidP="00AE4A9A">
    <w:pPr>
      <w:pStyle w:val="Footer"/>
      <w:rPr>
        <w:color w:val="000000"/>
        <w:sz w:val="18"/>
        <w:szCs w:val="18"/>
        <w:lang w:val="fr-FR"/>
      </w:rPr>
    </w:pPr>
    <w:r w:rsidRPr="007B77A7">
      <w:rPr>
        <w:color w:val="000000"/>
        <w:sz w:val="18"/>
        <w:szCs w:val="18"/>
        <w:lang w:val="fr-FR"/>
      </w:rPr>
      <w:t xml:space="preserve">                cjpvn@cnpas.org</w:t>
    </w:r>
  </w:p>
  <w:p w:rsidR="00AE4A9A" w:rsidRPr="007B77A7" w:rsidRDefault="00EC7A78" w:rsidP="00AE4A9A">
    <w:pPr>
      <w:pStyle w:val="Footer"/>
      <w:rPr>
        <w:color w:val="000000"/>
        <w:sz w:val="14"/>
        <w:szCs w:val="14"/>
        <w:lang w:val="fr-FR"/>
      </w:rPr>
    </w:pPr>
    <w:r w:rsidRPr="007B77A7">
      <w:rPr>
        <w:color w:val="000000"/>
        <w:sz w:val="18"/>
        <w:szCs w:val="18"/>
        <w:lang w:val="fr-FR"/>
      </w:rPr>
      <w:t xml:space="preserve">                www.cjpvn.ro</w:t>
    </w:r>
  </w:p>
  <w:p w:rsidR="00AE4A9A" w:rsidRDefault="00EC7A7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EBF" w:rsidRPr="00AE4A9A" w:rsidRDefault="00EC7A78" w:rsidP="00AE4A9A">
    <w:pPr>
      <w:pStyle w:val="Footer"/>
      <w:tabs>
        <w:tab w:val="clear" w:pos="4680"/>
        <w:tab w:val="clear" w:pos="9360"/>
        <w:tab w:val="right" w:pos="10066"/>
      </w:tabs>
      <w:ind w:left="709"/>
      <w:rPr>
        <w:color w:val="000000"/>
        <w:sz w:val="22"/>
        <w:szCs w:val="22"/>
        <w:lang w:val="ro-RO"/>
      </w:rPr>
    </w:pPr>
    <w:r>
      <w:rPr>
        <w:color w:val="000000"/>
        <w:sz w:val="22"/>
        <w:szCs w:val="22"/>
        <w:lang w:val="ro-RO"/>
      </w:rPr>
      <w:t>Purtator de Cuvant</w:t>
    </w:r>
  </w:p>
  <w:p w:rsidR="00D27EBF" w:rsidRPr="007B77A7" w:rsidRDefault="00EC7A78" w:rsidP="00D27EBF">
    <w:pPr>
      <w:pStyle w:val="Footer"/>
      <w:ind w:left="709"/>
      <w:rPr>
        <w:color w:val="000000"/>
        <w:sz w:val="18"/>
        <w:szCs w:val="18"/>
        <w:lang w:val="fr-FR"/>
      </w:rPr>
    </w:pPr>
    <w:r w:rsidRPr="007B77A7">
      <w:rPr>
        <w:color w:val="000000"/>
        <w:sz w:val="18"/>
        <w:szCs w:val="18"/>
        <w:lang w:val="fr-FR"/>
      </w:rPr>
      <w:t>Str. BRAILEI, nr. 3 BIS, VRANCEA</w:t>
    </w:r>
    <w:r w:rsidRPr="007B77A7">
      <w:rPr>
        <w:color w:val="000000"/>
        <w:sz w:val="18"/>
        <w:szCs w:val="18"/>
        <w:lang w:val="fr-FR"/>
      </w:rPr>
      <w:tab/>
    </w:r>
    <w:r w:rsidRPr="007B77A7">
      <w:rPr>
        <w:color w:val="000000"/>
        <w:sz w:val="18"/>
        <w:szCs w:val="18"/>
        <w:lang w:val="fr-FR"/>
      </w:rPr>
      <w:tab/>
    </w:r>
  </w:p>
  <w:p w:rsidR="00D27EBF" w:rsidRPr="007B77A7" w:rsidRDefault="00EC7A78" w:rsidP="00D27EBF">
    <w:pPr>
      <w:pStyle w:val="Footer"/>
      <w:ind w:left="567"/>
      <w:rPr>
        <w:color w:val="000000"/>
        <w:sz w:val="18"/>
        <w:szCs w:val="18"/>
        <w:lang w:val="fr-FR"/>
      </w:rPr>
    </w:pPr>
    <w:r w:rsidRPr="007B77A7">
      <w:rPr>
        <w:color w:val="000000"/>
        <w:sz w:val="18"/>
        <w:szCs w:val="18"/>
        <w:lang w:val="fr-FR"/>
      </w:rPr>
      <w:t xml:space="preserve">   Tel.: +4 021 316 9408</w:t>
    </w:r>
  </w:p>
  <w:p w:rsidR="00D27EBF" w:rsidRPr="007B77A7" w:rsidRDefault="00EC7A78" w:rsidP="00D27EBF">
    <w:pPr>
      <w:pStyle w:val="Footer"/>
      <w:rPr>
        <w:color w:val="000000"/>
        <w:sz w:val="18"/>
        <w:szCs w:val="18"/>
        <w:lang w:val="fr-FR"/>
      </w:rPr>
    </w:pPr>
    <w:r w:rsidRPr="007B77A7">
      <w:rPr>
        <w:color w:val="000000"/>
        <w:sz w:val="18"/>
        <w:szCs w:val="18"/>
        <w:lang w:val="fr-FR"/>
      </w:rPr>
      <w:t xml:space="preserve">                cjpvn@cnpas.org</w:t>
    </w:r>
  </w:p>
  <w:p w:rsidR="00D27EBF" w:rsidRPr="007B77A7" w:rsidRDefault="00EC7A78" w:rsidP="00D27EBF">
    <w:pPr>
      <w:pStyle w:val="Footer"/>
      <w:rPr>
        <w:color w:val="000000"/>
        <w:sz w:val="14"/>
        <w:szCs w:val="14"/>
        <w:lang w:val="fr-FR"/>
      </w:rPr>
    </w:pPr>
    <w:r w:rsidRPr="007B77A7">
      <w:rPr>
        <w:color w:val="000000"/>
        <w:sz w:val="18"/>
        <w:szCs w:val="18"/>
        <w:lang w:val="fr-FR"/>
      </w:rPr>
      <w:t xml:space="preserve">                www.cjpvn.ro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62A" w:rsidRDefault="00EC7A78" w:rsidP="0057684D">
    <w:pPr>
      <w:pStyle w:val="Header"/>
      <w:ind w:left="-900"/>
      <w:rPr>
        <w:noProof/>
        <w:color w:val="003399"/>
        <w:lang w:val="ro-RO" w:eastAsia="ro-RO"/>
      </w:rPr>
    </w:pPr>
    <w:r w:rsidRPr="005D3BF1">
      <w:rPr>
        <w:noProof/>
        <w:color w:val="003399"/>
        <w:lang w:val="ro-RO" w:eastAsia="ro-RO"/>
      </w:rPr>
      <w:t xml:space="preserve">                                                                                                 </w:t>
    </w:r>
  </w:p>
  <w:p w:rsidR="00C2562A" w:rsidRDefault="00EC7A78" w:rsidP="0057684D">
    <w:pPr>
      <w:pStyle w:val="Header"/>
      <w:ind w:left="-900"/>
      <w:rPr>
        <w:noProof/>
        <w:color w:val="003399"/>
        <w:lang w:val="ro-RO" w:eastAsia="ro-RO"/>
      </w:rPr>
    </w:pPr>
  </w:p>
  <w:p w:rsidR="00070916" w:rsidRDefault="00EC7A78" w:rsidP="0057684D">
    <w:pPr>
      <w:pStyle w:val="Header"/>
      <w:ind w:left="-900"/>
      <w:rPr>
        <w:noProof/>
        <w:color w:val="003399"/>
        <w:lang w:val="ro-RO" w:eastAsia="ro-RO"/>
      </w:rPr>
    </w:pPr>
    <w:r w:rsidRPr="005D3BF1">
      <w:rPr>
        <w:noProof/>
        <w:color w:val="003399"/>
        <w:lang w:val="ro-RO" w:eastAsia="ro-RO"/>
      </w:rPr>
      <w:t xml:space="preserve">   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EBF" w:rsidRDefault="00EC7A78">
    <w:pPr>
      <w:pStyle w:val="Header"/>
      <w:rPr>
        <w:noProof/>
        <w:lang w:val="ro-RO" w:eastAsia="ro-RO"/>
      </w:rPr>
    </w:pPr>
    <w:r>
      <w:rPr>
        <w:noProof/>
      </w:rPr>
      <w:pict>
        <v:group id="_x0000_s1025" style="position:absolute;margin-left:342pt;margin-top:3.95pt;width:162pt;height:63pt;z-index:251658240" coordorigin="3042,1818" coordsize="5751,2190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3042;top:1818;width:1708;height:1819">
            <v:imagedata r:id="rId1" o:title="" croptop="7370f" cropbottom="26584f" cropleft="6106f" cropright="44470f"/>
          </v:shape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alt="Casa NațIonală de Pensii Publice" style="position:absolute;left:3138;top:3705;width:5655;height:303" fillcolor="#002d87" stroked="f">
            <v:shadow color="#b2b2b2" opacity="52429f" offset="3pt"/>
            <v:textpath style="font-family:&quot;Arial Narrow&quot;;font-size:18pt;v-text-kern:t" trim="t" fitpath="t" string="Casa Judeteana de Pensii Vrancea"/>
            <o:lock v:ext="edit" aspectratio="t"/>
          </v:shape>
          <v:shape id="_x0000_s1028" type="#_x0000_t136" style="position:absolute;left:4913;top:2483;width:3880;height:1063" fillcolor="#002d87" stroked="f">
            <v:shadow color="#b2b2b2" opacity="52429f" offset="3pt"/>
            <v:textpath style="font-family:&quot;Arial Narrow&quot;;font-size:66pt;font-weight:bold;v-text-spacing:58985f;v-text-kern:t;v-same-letter-heights:t" trim="t" fitpath="t" string="CNPP"/>
            <o:lock v:ext="edit" aspectratio="t"/>
          </v:shape>
        </v:group>
      </w:pict>
    </w:r>
    <w:r w:rsidRPr="00080653">
      <w:rPr>
        <w:noProof/>
        <w:lang w:val="ro-RO" w:eastAsia="ro-RO"/>
      </w:rPr>
      <w:pict>
        <v:shape id="Picture 4" o:spid="_x0000_i1025" type="#_x0000_t75" style="width:279pt;height:66.75pt;visibility:visible">
          <v:imagedata r:id="rId2" o:title=""/>
          <v:shadow on="t" offset="0" offset2="-4pt"/>
        </v:shape>
      </w:pict>
    </w:r>
  </w:p>
  <w:p w:rsidR="00D27EBF" w:rsidRDefault="00EC7A78">
    <w:pPr>
      <w:pStyle w:val="Header"/>
      <w:rPr>
        <w:noProof/>
        <w:lang w:val="ro-RO" w:eastAsia="ro-RO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12.35pt;margin-top:9.15pt;width:228.65pt;height:9.7pt;z-index:251658240;mso-height-percent:200;mso-height-percent:200;mso-width-relative:margin;mso-height-relative:margin" stroked="f">
          <v:textbox style="mso-next-textbox:#_x0000_s1029">
            <w:txbxContent>
              <w:p w:rsidR="00D27EBF" w:rsidRPr="00587E2F" w:rsidRDefault="00EC7A78" w:rsidP="00587E2F"/>
            </w:txbxContent>
          </v:textbox>
        </v:shape>
      </w:pict>
    </w:r>
  </w:p>
  <w:p w:rsidR="00D27EBF" w:rsidRPr="00D27EBF" w:rsidRDefault="00EC7A78">
    <w:pPr>
      <w:pStyle w:val="Header"/>
      <w:rPr>
        <w:noProof/>
        <w:lang w:val="ro-RO" w:eastAsia="ro-R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548BE"/>
    <w:multiLevelType w:val="hybridMultilevel"/>
    <w:tmpl w:val="BE5446F0"/>
    <w:lvl w:ilvl="0" w:tplc="214CB8DE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1F0C7F"/>
    <w:rsid w:val="00083D74"/>
    <w:rsid w:val="001F0C7F"/>
    <w:rsid w:val="002348A4"/>
    <w:rsid w:val="00404318"/>
    <w:rsid w:val="00692590"/>
    <w:rsid w:val="00837139"/>
    <w:rsid w:val="00EC7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C7F"/>
    <w:pPr>
      <w:jc w:val="left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F0C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F0C7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F0C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C7F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F0C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statiex</dc:creator>
  <cp:keywords/>
  <dc:description/>
  <cp:lastModifiedBy>statiex</cp:lastModifiedBy>
  <cp:revision>2</cp:revision>
  <dcterms:created xsi:type="dcterms:W3CDTF">2017-01-04T11:40:00Z</dcterms:created>
  <dcterms:modified xsi:type="dcterms:W3CDTF">2017-01-04T11:40:00Z</dcterms:modified>
</cp:coreProperties>
</file>